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5B48" w14:textId="7F36A732" w:rsidR="005E30BD" w:rsidRPr="005E30BD" w:rsidRDefault="005E30BD" w:rsidP="005E30BD">
      <w:pPr>
        <w:pStyle w:val="NoSpacing"/>
        <w:rPr>
          <w:rFonts w:ascii="Helvetica" w:hAnsi="Helvetica" w:cs="Helvetica"/>
          <w:b/>
          <w:bCs/>
        </w:rPr>
      </w:pPr>
      <w:r w:rsidRPr="005E30BD">
        <w:rPr>
          <w:rFonts w:ascii="Helvetica" w:hAnsi="Helvetica" w:cs="Helvetica"/>
          <w:b/>
          <w:bCs/>
        </w:rPr>
        <w:t>Case Study Submission Requirements Agreement Form</w:t>
      </w:r>
      <w:r w:rsidRPr="005E30BD">
        <w:rPr>
          <w:rFonts w:ascii="Helvetica" w:hAnsi="Helvetica" w:cs="Helvetica"/>
          <w:b/>
          <w:bCs/>
        </w:rPr>
        <w:t xml:space="preserve">                               Appendix B </w:t>
      </w:r>
    </w:p>
    <w:p w14:paraId="43D6F1BE" w14:textId="57D31325" w:rsidR="005E30BD" w:rsidRDefault="005E30BD"/>
    <w:p w14:paraId="2DC62026" w14:textId="5B258CBA" w:rsidR="005E30BD" w:rsidRDefault="005E30BD">
      <w:r w:rsidRPr="005E30BD">
        <w:rPr>
          <w:rFonts w:ascii="Helvetica" w:hAnsi="Helvetica" w:cs="Helvetica"/>
          <w:b/>
          <w:bCs/>
          <w:noProof/>
        </w:rPr>
        <w:drawing>
          <wp:anchor distT="0" distB="0" distL="114300" distR="114300" simplePos="0" relativeHeight="251658240" behindDoc="0" locked="0" layoutInCell="1" allowOverlap="1" wp14:anchorId="2C8EC6DA" wp14:editId="30FFAAB2">
            <wp:simplePos x="0" y="0"/>
            <wp:positionH relativeFrom="margin">
              <wp:align>center</wp:align>
            </wp:positionH>
            <wp:positionV relativeFrom="margin">
              <wp:posOffset>457200</wp:posOffset>
            </wp:positionV>
            <wp:extent cx="1800000" cy="20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2040000"/>
                    </a:xfrm>
                    <a:prstGeom prst="rect">
                      <a:avLst/>
                    </a:prstGeom>
                  </pic:spPr>
                </pic:pic>
              </a:graphicData>
            </a:graphic>
          </wp:anchor>
        </w:drawing>
      </w:r>
    </w:p>
    <w:p w14:paraId="44B96CE2" w14:textId="77777777" w:rsidR="005E30BD" w:rsidRDefault="005E30BD"/>
    <w:p w14:paraId="5B42F817" w14:textId="77777777" w:rsidR="005E30BD" w:rsidRDefault="005E30BD"/>
    <w:p w14:paraId="7BB8468C" w14:textId="77777777" w:rsidR="005E30BD" w:rsidRDefault="005E30BD"/>
    <w:p w14:paraId="6C6DAC51" w14:textId="77777777" w:rsidR="005E30BD" w:rsidRDefault="005E30BD"/>
    <w:p w14:paraId="1A09F269" w14:textId="77777777" w:rsidR="005E30BD" w:rsidRDefault="005E30BD"/>
    <w:p w14:paraId="076B77E8" w14:textId="77777777" w:rsidR="005E30BD" w:rsidRDefault="005E30BD"/>
    <w:p w14:paraId="502CF034" w14:textId="51A513D6" w:rsidR="005E30BD" w:rsidRDefault="005E30BD" w:rsidP="00436661">
      <w:pPr>
        <w:pStyle w:val="NoSpacing"/>
        <w:rPr>
          <w:rFonts w:ascii="Helvetica" w:hAnsi="Helvetica" w:cs="Helvetica"/>
          <w:b/>
          <w:bCs/>
        </w:rPr>
      </w:pPr>
    </w:p>
    <w:p w14:paraId="44F6CA30" w14:textId="77777777" w:rsidR="00436661" w:rsidRDefault="00436661" w:rsidP="00436661">
      <w:pPr>
        <w:pStyle w:val="NoSpacing"/>
        <w:rPr>
          <w:rFonts w:ascii="Helvetica" w:hAnsi="Helvetica" w:cs="Helvetica"/>
          <w:b/>
          <w:bCs/>
        </w:rPr>
      </w:pPr>
    </w:p>
    <w:p w14:paraId="5B16E26F" w14:textId="6EB9277E" w:rsidR="005E30BD" w:rsidRPr="00436661" w:rsidRDefault="005E30BD" w:rsidP="005E30BD">
      <w:pPr>
        <w:pStyle w:val="NoSpacing"/>
        <w:jc w:val="center"/>
        <w:rPr>
          <w:rFonts w:ascii="Helvetica" w:hAnsi="Helvetica" w:cs="Helvetica"/>
          <w:b/>
          <w:bCs/>
          <w:sz w:val="28"/>
          <w:szCs w:val="28"/>
        </w:rPr>
      </w:pPr>
      <w:r w:rsidRPr="00436661">
        <w:rPr>
          <w:rFonts w:ascii="Helvetica" w:hAnsi="Helvetica" w:cs="Helvetica"/>
          <w:b/>
          <w:bCs/>
          <w:sz w:val="28"/>
          <w:szCs w:val="28"/>
        </w:rPr>
        <w:t xml:space="preserve">ICHRIE </w:t>
      </w:r>
      <w:r w:rsidRPr="00436661">
        <w:rPr>
          <w:rFonts w:ascii="Helvetica" w:hAnsi="Helvetica" w:cs="Helvetica"/>
          <w:b/>
          <w:bCs/>
          <w:sz w:val="28"/>
          <w:szCs w:val="28"/>
        </w:rPr>
        <w:t xml:space="preserve">Future Fund </w:t>
      </w:r>
      <w:r w:rsidRPr="00436661">
        <w:rPr>
          <w:rFonts w:ascii="Helvetica" w:hAnsi="Helvetica" w:cs="Helvetica"/>
          <w:b/>
          <w:bCs/>
          <w:sz w:val="28"/>
          <w:szCs w:val="28"/>
        </w:rPr>
        <w:t>Case Study Competition</w:t>
      </w:r>
    </w:p>
    <w:p w14:paraId="35A594B3" w14:textId="77777777" w:rsidR="005E30BD" w:rsidRPr="005E30BD" w:rsidRDefault="005E30BD" w:rsidP="005E30BD">
      <w:pPr>
        <w:pStyle w:val="NoSpacing"/>
        <w:jc w:val="center"/>
        <w:rPr>
          <w:rFonts w:ascii="Helvetica" w:hAnsi="Helvetica" w:cs="Helvetica"/>
          <w:b/>
          <w:bCs/>
        </w:rPr>
      </w:pPr>
    </w:p>
    <w:p w14:paraId="39415285" w14:textId="77777777" w:rsidR="005E30BD" w:rsidRPr="005E30BD" w:rsidRDefault="005E30BD" w:rsidP="005E30BD">
      <w:pPr>
        <w:pStyle w:val="NoSpacing"/>
      </w:pPr>
    </w:p>
    <w:p w14:paraId="5E4C8CD2" w14:textId="69CD726E" w:rsidR="000C539D" w:rsidRPr="00FD481E" w:rsidRDefault="005E30BD">
      <w:pPr>
        <w:rPr>
          <w:rFonts w:ascii="Helvetica" w:hAnsi="Helvetica" w:cs="Helvetica"/>
        </w:rPr>
      </w:pPr>
      <w:r w:rsidRPr="00FD481E">
        <w:rPr>
          <w:rFonts w:ascii="Helvetica" w:hAnsi="Helvetica" w:cs="Helvetica"/>
        </w:rPr>
        <w:t>In order to complete your submission, read th</w:t>
      </w:r>
      <w:r w:rsidR="00FD481E">
        <w:rPr>
          <w:rFonts w:ascii="Helvetica" w:hAnsi="Helvetica" w:cs="Helvetica"/>
        </w:rPr>
        <w:t>is</w:t>
      </w:r>
      <w:r w:rsidRPr="00FD481E">
        <w:rPr>
          <w:rFonts w:ascii="Helvetica" w:hAnsi="Helvetica" w:cs="Helvetica"/>
        </w:rPr>
        <w:t xml:space="preserve"> </w:t>
      </w:r>
      <w:r w:rsidRPr="00FD481E">
        <w:rPr>
          <w:rFonts w:ascii="Helvetica" w:hAnsi="Helvetica" w:cs="Helvetica"/>
          <w:i/>
          <w:iCs/>
        </w:rPr>
        <w:t>Case Study Submission Requirements Agreement Form</w:t>
      </w:r>
      <w:r w:rsidRPr="00FD481E">
        <w:rPr>
          <w:rFonts w:ascii="Helvetica" w:hAnsi="Helvetica" w:cs="Helvetica"/>
        </w:rPr>
        <w:t xml:space="preserve">, sign electronically and </w:t>
      </w:r>
      <w:r w:rsidR="000C539D" w:rsidRPr="00FD481E">
        <w:rPr>
          <w:rFonts w:ascii="Helvetica" w:hAnsi="Helvetica" w:cs="Helvetica"/>
        </w:rPr>
        <w:t xml:space="preserve">submit </w:t>
      </w:r>
      <w:r w:rsidRPr="00FD481E">
        <w:rPr>
          <w:rFonts w:ascii="Helvetica" w:hAnsi="Helvetica" w:cs="Helvetica"/>
        </w:rPr>
        <w:t xml:space="preserve">to </w:t>
      </w:r>
      <w:hyperlink r:id="rId6" w:history="1">
        <w:r w:rsidR="00FD481E" w:rsidRPr="00EA7C32">
          <w:rPr>
            <w:rStyle w:val="Hyperlink"/>
            <w:rFonts w:ascii="Helvetica" w:hAnsi="Helvetica" w:cs="Helvetica"/>
          </w:rPr>
          <w:t>agrayson@chrie.org</w:t>
        </w:r>
      </w:hyperlink>
    </w:p>
    <w:p w14:paraId="2D0E1C7F" w14:textId="77777777" w:rsidR="000C539D" w:rsidRPr="00FD481E" w:rsidRDefault="005E30BD">
      <w:pPr>
        <w:rPr>
          <w:rFonts w:ascii="Helvetica" w:hAnsi="Helvetica" w:cs="Helvetica"/>
        </w:rPr>
      </w:pPr>
      <w:r w:rsidRPr="00FD481E">
        <w:rPr>
          <w:rFonts w:ascii="Helvetica" w:hAnsi="Helvetica" w:cs="Helvetica"/>
        </w:rPr>
        <w:t xml:space="preserve">By submitting this case study, I/we agree that the case study: </w:t>
      </w:r>
    </w:p>
    <w:p w14:paraId="5C4F6B22" w14:textId="69A7414B"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is released by the featured organisation (if applicable) </w:t>
      </w:r>
    </w:p>
    <w:p w14:paraId="0F31F032" w14:textId="777A9FC7"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has been tested in the classroom (if applicable) </w:t>
      </w:r>
    </w:p>
    <w:p w14:paraId="4E461551" w14:textId="4B9E053B"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the enclosed evaluation reports of the case study are true evidence (if applicable) </w:t>
      </w:r>
    </w:p>
    <w:p w14:paraId="07AA9815" w14:textId="6CA5B8BF"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has an accompanying teaching note </w:t>
      </w:r>
    </w:p>
    <w:p w14:paraId="2BCCEC7A" w14:textId="15BD8E6F"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has not been entered in any previous case study competitions organised by ICHRIE </w:t>
      </w:r>
    </w:p>
    <w:p w14:paraId="56F1582B" w14:textId="1D0ACE65" w:rsidR="000C539D" w:rsidRPr="00FD481E" w:rsidRDefault="005E30BD" w:rsidP="000C539D">
      <w:pPr>
        <w:pStyle w:val="NoSpacing"/>
        <w:numPr>
          <w:ilvl w:val="0"/>
          <w:numId w:val="1"/>
        </w:numPr>
        <w:rPr>
          <w:rFonts w:ascii="Helvetica" w:hAnsi="Helvetica" w:cs="Helvetica"/>
        </w:rPr>
      </w:pPr>
      <w:r w:rsidRPr="00FD481E">
        <w:rPr>
          <w:rFonts w:ascii="Helvetica" w:hAnsi="Helvetica" w:cs="Helvetica"/>
        </w:rPr>
        <w:t xml:space="preserve">will be revised/submitted for publication in the CHRIE Johnson &amp; Wales Case Study publication series </w:t>
      </w:r>
    </w:p>
    <w:p w14:paraId="429CBB74" w14:textId="77777777" w:rsidR="000C539D" w:rsidRPr="00FD481E" w:rsidRDefault="000C539D" w:rsidP="000C539D">
      <w:pPr>
        <w:pStyle w:val="NoSpacing"/>
        <w:rPr>
          <w:rFonts w:ascii="Helvetica" w:hAnsi="Helvetica" w:cs="Helvetica"/>
        </w:rPr>
      </w:pPr>
    </w:p>
    <w:p w14:paraId="26C18E2D" w14:textId="0E52C0BF" w:rsidR="000C539D" w:rsidRDefault="005E30BD" w:rsidP="00FD481E">
      <w:pPr>
        <w:pStyle w:val="ListParagraph"/>
        <w:numPr>
          <w:ilvl w:val="0"/>
          <w:numId w:val="2"/>
        </w:numPr>
        <w:rPr>
          <w:rFonts w:ascii="Helvetica" w:hAnsi="Helvetica" w:cs="Helvetica"/>
        </w:rPr>
      </w:pPr>
      <w:r w:rsidRPr="00FD481E">
        <w:rPr>
          <w:rFonts w:ascii="Helvetica" w:hAnsi="Helvetica" w:cs="Helvetica"/>
        </w:rPr>
        <w:t xml:space="preserve">I/we release the ownership of the copyright in the case study to ICHRIE and I/we grant and license to ICHRIE exclusive rights to publish in book or any other form, (including e-book and digital formats), and in all countries, the case study submitted to the ICHRIE Case study competition, whose title may not be changed without mutual consent. </w:t>
      </w:r>
    </w:p>
    <w:p w14:paraId="17B91916" w14:textId="77777777" w:rsidR="00FD481E" w:rsidRPr="00FD481E" w:rsidRDefault="00FD481E" w:rsidP="00FD481E">
      <w:pPr>
        <w:pStyle w:val="ListParagraph"/>
        <w:ind w:left="360"/>
        <w:rPr>
          <w:rFonts w:ascii="Helvetica" w:hAnsi="Helvetica" w:cs="Helvetica"/>
        </w:rPr>
      </w:pPr>
    </w:p>
    <w:p w14:paraId="06E571E2" w14:textId="1E677BBB" w:rsidR="00FD481E" w:rsidRDefault="005E30BD" w:rsidP="00FD481E">
      <w:pPr>
        <w:pStyle w:val="ListParagraph"/>
        <w:numPr>
          <w:ilvl w:val="0"/>
          <w:numId w:val="2"/>
        </w:numPr>
        <w:spacing w:after="0"/>
        <w:rPr>
          <w:rFonts w:ascii="Helvetica" w:hAnsi="Helvetica" w:cs="Helvetica"/>
        </w:rPr>
      </w:pPr>
      <w:r w:rsidRPr="00FD481E">
        <w:rPr>
          <w:rFonts w:ascii="Helvetica" w:hAnsi="Helvetica" w:cs="Helvetica"/>
        </w:rPr>
        <w:t>I/we also warrant that I/we am/are the sole proprietor of the Work; that it does not infringe any existing copyright; that it has not heretofore been published; and that to the best of my/our knowledge it contains no libellous or other unlawful matter. The authors of the case study hereby indemnifies the Editors, the Publishers and CHRIE against any loss, claim, or recovery finally sustained in any proceedings brought against the Editors, Publishers and CHRIE, including any legal expenses properly incurred, arising from any breach of this warranty. If previously copyrighted material, including illustrations and graphic material, falling outside the ‘Fair Dealing’ clause of the Copyright, Design and Patents Act is included in the Work</w:t>
      </w:r>
    </w:p>
    <w:p w14:paraId="03027DB1" w14:textId="77777777" w:rsidR="00FD481E" w:rsidRPr="00FD481E" w:rsidRDefault="00FD481E" w:rsidP="00FD481E">
      <w:pPr>
        <w:spacing w:after="0"/>
        <w:rPr>
          <w:rFonts w:ascii="Helvetica" w:hAnsi="Helvetica" w:cs="Helvetica"/>
        </w:rPr>
      </w:pPr>
    </w:p>
    <w:p w14:paraId="743658BF" w14:textId="3D91D7F3" w:rsidR="000C539D" w:rsidRDefault="005E30BD" w:rsidP="00FD481E">
      <w:pPr>
        <w:pStyle w:val="ListParagraph"/>
        <w:numPr>
          <w:ilvl w:val="0"/>
          <w:numId w:val="2"/>
        </w:numPr>
        <w:rPr>
          <w:rFonts w:ascii="Helvetica" w:hAnsi="Helvetica" w:cs="Helvetica"/>
        </w:rPr>
      </w:pPr>
      <w:r w:rsidRPr="00FD481E">
        <w:rPr>
          <w:rFonts w:ascii="Helvetica" w:hAnsi="Helvetica" w:cs="Helvetica"/>
        </w:rPr>
        <w:t xml:space="preserve">I/we hereby confirm that permission for its reuse has been received from the original copyright holder. </w:t>
      </w:r>
    </w:p>
    <w:p w14:paraId="1F165FDE" w14:textId="77777777" w:rsidR="00FD481E" w:rsidRPr="00FD481E" w:rsidRDefault="00FD481E" w:rsidP="00FD481E">
      <w:pPr>
        <w:pStyle w:val="ListParagraph"/>
        <w:ind w:left="360"/>
        <w:rPr>
          <w:rFonts w:ascii="Helvetica" w:hAnsi="Helvetica" w:cs="Helvetica"/>
        </w:rPr>
      </w:pPr>
    </w:p>
    <w:p w14:paraId="2B517B42" w14:textId="77777777" w:rsidR="000C539D" w:rsidRPr="00FD481E" w:rsidRDefault="005E30BD" w:rsidP="00FD481E">
      <w:pPr>
        <w:pStyle w:val="ListParagraph"/>
        <w:numPr>
          <w:ilvl w:val="0"/>
          <w:numId w:val="2"/>
        </w:numPr>
        <w:rPr>
          <w:rFonts w:ascii="Helvetica" w:hAnsi="Helvetica" w:cs="Helvetica"/>
        </w:rPr>
      </w:pPr>
      <w:r w:rsidRPr="00FD481E">
        <w:rPr>
          <w:rFonts w:ascii="Helvetica" w:hAnsi="Helvetica" w:cs="Helvetica"/>
        </w:rPr>
        <w:t xml:space="preserve">I/we also verify that at least one author of the case study is an active individual member of ICHRIE. </w:t>
      </w:r>
    </w:p>
    <w:p w14:paraId="4C7FDCEA" w14:textId="77777777" w:rsidR="007477DA" w:rsidRPr="00FD481E" w:rsidRDefault="005E30BD">
      <w:pPr>
        <w:rPr>
          <w:rFonts w:ascii="Helvetica" w:hAnsi="Helvetica" w:cs="Helvetica"/>
        </w:rPr>
      </w:pPr>
      <w:r w:rsidRPr="00FD481E">
        <w:rPr>
          <w:rFonts w:ascii="Helvetica" w:hAnsi="Helvetica" w:cs="Helvetica"/>
        </w:rPr>
        <w:lastRenderedPageBreak/>
        <w:t>Eligib</w:t>
      </w:r>
      <w:r w:rsidR="007477DA" w:rsidRPr="00FD481E">
        <w:rPr>
          <w:rFonts w:ascii="Helvetica" w:hAnsi="Helvetica" w:cs="Helvetica"/>
        </w:rPr>
        <w:t xml:space="preserve">ility </w:t>
      </w:r>
      <w:r w:rsidRPr="00FD481E">
        <w:rPr>
          <w:rFonts w:ascii="Helvetica" w:hAnsi="Helvetica" w:cs="Helvetica"/>
        </w:rPr>
        <w:t xml:space="preserve">to ICHRIE </w:t>
      </w:r>
      <w:r w:rsidR="007477DA" w:rsidRPr="00FD481E">
        <w:rPr>
          <w:rFonts w:ascii="Helvetica" w:hAnsi="Helvetica" w:cs="Helvetica"/>
        </w:rPr>
        <w:t xml:space="preserve">Future Fund </w:t>
      </w:r>
      <w:r w:rsidRPr="00FD481E">
        <w:rPr>
          <w:rFonts w:ascii="Helvetica" w:hAnsi="Helvetica" w:cs="Helvetica"/>
        </w:rPr>
        <w:t xml:space="preserve">case study awards/prizes </w:t>
      </w:r>
      <w:r w:rsidR="007477DA" w:rsidRPr="00FD481E">
        <w:rPr>
          <w:rFonts w:ascii="Helvetica" w:hAnsi="Helvetica" w:cs="Helvetica"/>
        </w:rPr>
        <w:t xml:space="preserve">can only be received by </w:t>
      </w:r>
      <w:r w:rsidRPr="00FD481E">
        <w:rPr>
          <w:rFonts w:ascii="Helvetica" w:hAnsi="Helvetica" w:cs="Helvetica"/>
        </w:rPr>
        <w:t xml:space="preserve">active individual members of the ICHRIE. ICHRIE membership should be active and valid throughout the whole period referring from the date of the submission of the case study until the presentation of the ICHRIE </w:t>
      </w:r>
      <w:r w:rsidR="007477DA" w:rsidRPr="00FD481E">
        <w:rPr>
          <w:rFonts w:ascii="Helvetica" w:hAnsi="Helvetica" w:cs="Helvetica"/>
        </w:rPr>
        <w:t xml:space="preserve">Future Fund </w:t>
      </w:r>
      <w:r w:rsidRPr="00FD481E">
        <w:rPr>
          <w:rFonts w:ascii="Helvetica" w:hAnsi="Helvetica" w:cs="Helvetica"/>
        </w:rPr>
        <w:t xml:space="preserve">case study awards/prizes. </w:t>
      </w:r>
    </w:p>
    <w:p w14:paraId="6FA68BE6" w14:textId="77777777" w:rsidR="007477DA" w:rsidRPr="00FD481E" w:rsidRDefault="005E30BD">
      <w:pPr>
        <w:rPr>
          <w:rFonts w:ascii="Helvetica" w:hAnsi="Helvetica" w:cs="Helvetica"/>
          <w:b/>
          <w:bCs/>
        </w:rPr>
      </w:pPr>
      <w:r w:rsidRPr="00FD481E">
        <w:rPr>
          <w:rFonts w:ascii="Helvetica" w:hAnsi="Helvetica" w:cs="Helvetica"/>
          <w:b/>
          <w:bCs/>
        </w:rPr>
        <w:t xml:space="preserve">Signature(s) of the case study author(s) </w:t>
      </w:r>
    </w:p>
    <w:p w14:paraId="591871F2" w14:textId="69BFFD94" w:rsidR="007477DA" w:rsidRPr="00FD481E" w:rsidRDefault="007477DA">
      <w:pPr>
        <w:rPr>
          <w:rFonts w:ascii="Helvetica" w:hAnsi="Helvetica" w:cs="Helvetica"/>
        </w:rPr>
      </w:pPr>
      <w:r w:rsidRPr="00FD481E">
        <w:rPr>
          <w:rFonts w:ascii="Helvetica" w:hAnsi="Helvetica" w:cs="Helvetica"/>
          <w:noProof/>
        </w:rPr>
        <mc:AlternateContent>
          <mc:Choice Requires="wps">
            <w:drawing>
              <wp:anchor distT="0" distB="0" distL="114300" distR="114300" simplePos="0" relativeHeight="251659264" behindDoc="0" locked="0" layoutInCell="1" allowOverlap="1" wp14:anchorId="05700789" wp14:editId="309B7197">
                <wp:simplePos x="0" y="0"/>
                <wp:positionH relativeFrom="column">
                  <wp:posOffset>327660</wp:posOffset>
                </wp:positionH>
                <wp:positionV relativeFrom="paragraph">
                  <wp:posOffset>103505</wp:posOffset>
                </wp:positionV>
                <wp:extent cx="5090160" cy="4191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5090160" cy="419100"/>
                        </a:xfrm>
                        <a:prstGeom prst="rect">
                          <a:avLst/>
                        </a:prstGeom>
                        <a:solidFill>
                          <a:schemeClr val="lt1"/>
                        </a:solidFill>
                        <a:ln w="6350">
                          <a:solidFill>
                            <a:prstClr val="black"/>
                          </a:solidFill>
                        </a:ln>
                      </wps:spPr>
                      <wps:txbx>
                        <w:txbxContent>
                          <w:p w14:paraId="6FA78927" w14:textId="77777777" w:rsidR="007477DA" w:rsidRDefault="00747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700789" id="_x0000_t202" coordsize="21600,21600" o:spt="202" path="m,l,21600r21600,l21600,xe">
                <v:stroke joinstyle="miter"/>
                <v:path gradientshapeok="t" o:connecttype="rect"/>
              </v:shapetype>
              <v:shape id="Text Box 3" o:spid="_x0000_s1026" type="#_x0000_t202" style="position:absolute;margin-left:25.8pt;margin-top:8.15pt;width:400.8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" fillcolor="white [3201]" strokeweight=".5pt">
                <v:textbox>
                  <w:txbxContent>
                    <w:p w14:paraId="6FA78927" w14:textId="77777777" w:rsidR="007477DA" w:rsidRDefault="007477DA"/>
                  </w:txbxContent>
                </v:textbox>
              </v:shape>
            </w:pict>
          </mc:Fallback>
        </mc:AlternateContent>
      </w:r>
    </w:p>
    <w:p w14:paraId="16EF88A3" w14:textId="77777777" w:rsidR="007477DA" w:rsidRPr="00FD481E" w:rsidRDefault="007477DA">
      <w:pPr>
        <w:rPr>
          <w:rFonts w:ascii="Helvetica" w:hAnsi="Helvetica" w:cs="Helvetica"/>
        </w:rPr>
      </w:pPr>
    </w:p>
    <w:p w14:paraId="774641D5" w14:textId="77777777" w:rsidR="007477DA" w:rsidRPr="00FD481E" w:rsidRDefault="007477DA">
      <w:pPr>
        <w:rPr>
          <w:rFonts w:ascii="Helvetica" w:hAnsi="Helvetica" w:cs="Helvetica"/>
        </w:rPr>
      </w:pPr>
    </w:p>
    <w:p w14:paraId="27181DEA" w14:textId="06B5A656" w:rsidR="007477DA" w:rsidRDefault="005E30BD" w:rsidP="00C42450">
      <w:pPr>
        <w:pStyle w:val="NoSpacing"/>
        <w:jc w:val="center"/>
        <w:rPr>
          <w:rFonts w:ascii="Helvetica" w:hAnsi="Helvetica" w:cs="Helvetica"/>
          <w:b/>
          <w:bCs/>
        </w:rPr>
      </w:pPr>
      <w:r w:rsidRPr="00FD481E">
        <w:rPr>
          <w:rFonts w:ascii="Helvetica" w:hAnsi="Helvetica" w:cs="Helvetica"/>
          <w:b/>
          <w:bCs/>
        </w:rPr>
        <w:t xml:space="preserve">Sign electronically and return to </w:t>
      </w:r>
      <w:hyperlink r:id="rId7" w:history="1">
        <w:r w:rsidR="00FD481E" w:rsidRPr="00EA7C32">
          <w:rPr>
            <w:rStyle w:val="Hyperlink"/>
            <w:rFonts w:ascii="Helvetica" w:hAnsi="Helvetica" w:cs="Helvetica"/>
            <w:b/>
            <w:bCs/>
          </w:rPr>
          <w:t>agrayson@chrie.org</w:t>
        </w:r>
      </w:hyperlink>
    </w:p>
    <w:p w14:paraId="77A1E83C" w14:textId="1CBA9FAC" w:rsidR="005E30BD" w:rsidRPr="00FD481E" w:rsidRDefault="005E30BD" w:rsidP="00C42450">
      <w:pPr>
        <w:pStyle w:val="NoSpacing"/>
        <w:jc w:val="center"/>
        <w:rPr>
          <w:rFonts w:ascii="Helvetica" w:hAnsi="Helvetica" w:cs="Helvetica"/>
          <w:b/>
          <w:bCs/>
        </w:rPr>
      </w:pPr>
      <w:r w:rsidRPr="00FD481E">
        <w:rPr>
          <w:rFonts w:ascii="Helvetica" w:hAnsi="Helvetica" w:cs="Helvetica"/>
          <w:b/>
          <w:bCs/>
        </w:rPr>
        <w:t xml:space="preserve">The ICHRIE Case Study Competition is sponsored </w:t>
      </w:r>
      <w:r w:rsidR="00C42450" w:rsidRPr="00FD481E">
        <w:rPr>
          <w:rFonts w:ascii="Helvetica" w:hAnsi="Helvetica" w:cs="Helvetica"/>
          <w:b/>
          <w:bCs/>
        </w:rPr>
        <w:t xml:space="preserve">by </w:t>
      </w:r>
      <w:r w:rsidR="007477DA" w:rsidRPr="00FD481E">
        <w:rPr>
          <w:rFonts w:ascii="Helvetica" w:hAnsi="Helvetica" w:cs="Helvetica"/>
          <w:b/>
          <w:bCs/>
        </w:rPr>
        <w:t>International CHRIE Future Fund</w:t>
      </w:r>
    </w:p>
    <w:sectPr w:rsidR="005E30BD" w:rsidRPr="00FD4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23"/>
    <w:multiLevelType w:val="hybridMultilevel"/>
    <w:tmpl w:val="2BFC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187621"/>
    <w:multiLevelType w:val="hybridMultilevel"/>
    <w:tmpl w:val="55D4301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BD"/>
    <w:rsid w:val="000C539D"/>
    <w:rsid w:val="00436661"/>
    <w:rsid w:val="005E30BD"/>
    <w:rsid w:val="007477DA"/>
    <w:rsid w:val="00C42450"/>
    <w:rsid w:val="00FD4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25C5"/>
  <w15:chartTrackingRefBased/>
  <w15:docId w15:val="{03DFA70F-3800-426E-84C4-84264E0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0BD"/>
    <w:pPr>
      <w:spacing w:after="0" w:line="240" w:lineRule="auto"/>
    </w:pPr>
  </w:style>
  <w:style w:type="character" w:styleId="Hyperlink">
    <w:name w:val="Hyperlink"/>
    <w:basedOn w:val="DefaultParagraphFont"/>
    <w:uiPriority w:val="99"/>
    <w:unhideWhenUsed/>
    <w:rsid w:val="00FD481E"/>
    <w:rPr>
      <w:color w:val="0563C1" w:themeColor="hyperlink"/>
      <w:u w:val="single"/>
    </w:rPr>
  </w:style>
  <w:style w:type="character" w:styleId="UnresolvedMention">
    <w:name w:val="Unresolved Mention"/>
    <w:basedOn w:val="DefaultParagraphFont"/>
    <w:uiPriority w:val="99"/>
    <w:semiHidden/>
    <w:unhideWhenUsed/>
    <w:rsid w:val="00FD481E"/>
    <w:rPr>
      <w:color w:val="605E5C"/>
      <w:shd w:val="clear" w:color="auto" w:fill="E1DFDD"/>
    </w:rPr>
  </w:style>
  <w:style w:type="paragraph" w:styleId="ListParagraph">
    <w:name w:val="List Paragraph"/>
    <w:basedOn w:val="Normal"/>
    <w:uiPriority w:val="34"/>
    <w:qFormat/>
    <w:rsid w:val="00FD4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rayson@chri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ayson@chri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Shacklock</dc:creator>
  <cp:keywords/>
  <dc:description/>
  <cp:lastModifiedBy>Rai Shacklock</cp:lastModifiedBy>
  <cp:revision>1</cp:revision>
  <dcterms:created xsi:type="dcterms:W3CDTF">2021-09-29T07:20:00Z</dcterms:created>
  <dcterms:modified xsi:type="dcterms:W3CDTF">2021-09-29T07:47:00Z</dcterms:modified>
</cp:coreProperties>
</file>